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7A76" w:rsidRDefault="00CD6897" w:rsidP="00E27A76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E27A76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E27A7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B43DCE">
        <w:rPr>
          <w:rFonts w:ascii="Corbel" w:hAnsi="Corbel"/>
          <w:i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9031F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B43DCE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</w:t>
      </w:r>
      <w:r w:rsidR="00B43DCE">
        <w:rPr>
          <w:rFonts w:ascii="Corbel" w:hAnsi="Corbel"/>
          <w:sz w:val="20"/>
          <w:szCs w:val="20"/>
        </w:rPr>
        <w:t>2026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43DCE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43DCE">
              <w:rPr>
                <w:rFonts w:ascii="Corbel" w:hAnsi="Corbel"/>
                <w:b w:val="0"/>
                <w:bCs/>
                <w:sz w:val="24"/>
                <w:szCs w:val="24"/>
              </w:rPr>
              <w:t>Profil</w:t>
            </w:r>
            <w:r w:rsidR="00E91BBD" w:rsidRPr="00B43DCE">
              <w:rPr>
                <w:rFonts w:ascii="Corbel" w:hAnsi="Corbel"/>
                <w:b w:val="0"/>
                <w:bCs/>
                <w:sz w:val="24"/>
                <w:szCs w:val="24"/>
              </w:rPr>
              <w:t>aktyka wykluczenia społecznego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D466AA" w:rsidRPr="00B169DF" w:rsidRDefault="00B43D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43DC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D466AA" w:rsidRPr="00B169DF" w:rsidRDefault="00D466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466AA" w:rsidRPr="00B169DF" w:rsidTr="00B819C8">
        <w:tc>
          <w:tcPr>
            <w:tcW w:w="2694" w:type="dxa"/>
            <w:vAlign w:val="center"/>
          </w:tcPr>
          <w:p w:rsidR="00D466AA" w:rsidRPr="00B169DF" w:rsidRDefault="00D466A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D466AA" w:rsidRPr="00B169DF" w:rsidRDefault="00D466A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A18E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E27A76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BA18E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inalizacją,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i zjawiskom, których wynikiem są różne formy </w:t>
            </w:r>
            <w:r w:rsidR="00E91BBD">
              <w:rPr>
                <w:rFonts w:ascii="Corbel" w:eastAsia="Calibri" w:hAnsi="Corbel"/>
                <w:b w:val="0"/>
                <w:szCs w:val="22"/>
                <w:lang w:eastAsia="en-US"/>
              </w:rPr>
              <w:t>wykluczenia społecznego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 xml:space="preserve">h </w:t>
            </w:r>
            <w:r w:rsidR="00E91BBD">
              <w:rPr>
                <w:rFonts w:ascii="Corbel" w:hAnsi="Corbel"/>
                <w:b w:val="0"/>
                <w:szCs w:val="22"/>
              </w:rPr>
              <w:t>wykluczenia społecznego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ryzyka wiktymizacji.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profilaktyki wiktymizacji</w:t>
            </w:r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3942E7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91BBD" w:rsidRPr="00B169DF" w:rsidTr="006E3CE5">
        <w:tc>
          <w:tcPr>
            <w:tcW w:w="9520" w:type="dxa"/>
          </w:tcPr>
          <w:p w:rsidR="00E91BB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– wybrane definicje, pojęcia, analizy, statystyki.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ryzyka osób zagrożonych marginalizacją i wykluczeniem społecznym.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a problem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Formy wykluczenia społecznego.</w:t>
            </w:r>
          </w:p>
          <w:p w:rsidR="00C61A4D" w:rsidRDefault="00C61A4D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Zapobieganie wykluczeniu społecznemu – wybrane obszary: ryzyko wykluczenia i marginalizacji kobiet w przestrzeni struktur społeczno</w:t>
            </w:r>
            <w:r w:rsidR="007458DF">
              <w:rPr>
                <w:rFonts w:ascii="Corbel" w:hAnsi="Corbel"/>
                <w:sz w:val="24"/>
                <w:szCs w:val="24"/>
              </w:rPr>
              <w:t>-</w:t>
            </w:r>
            <w:r>
              <w:rPr>
                <w:rFonts w:ascii="Corbel" w:hAnsi="Corbel"/>
                <w:sz w:val="24"/>
                <w:szCs w:val="24"/>
              </w:rPr>
              <w:t>prawnych; bezrobocie, bezdomność, uzależnienia, izolacja penitencjarna, seniorzy.</w:t>
            </w:r>
          </w:p>
          <w:p w:rsidR="00C61A4D" w:rsidRPr="00C61A4D" w:rsidRDefault="00C61A4D" w:rsidP="00C61A4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Marginalizacja i wykluczenie społeczne a poczucie osamotnienia i braku sensu życia.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E4BDD" w:rsidRPr="00353D99" w:rsidRDefault="005E4BDD" w:rsidP="005E4BD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923D7D" w:rsidRPr="005E4BD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 w:rsidR="008A4402">
              <w:rPr>
                <w:rFonts w:ascii="Corbel" w:hAnsi="Corbel"/>
                <w:i/>
                <w:color w:val="000000"/>
              </w:rPr>
              <w:t>kolokwium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1F513D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89031F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FA56FC">
              <w:rPr>
                <w:rFonts w:ascii="Corbel" w:hAnsi="Corbel"/>
                <w:i/>
                <w:color w:val="000000"/>
              </w:rPr>
              <w:t xml:space="preserve">% pozytywnych </w:t>
            </w:r>
            <w:r w:rsidR="00FF41B8">
              <w:rPr>
                <w:rFonts w:ascii="Corbel" w:hAnsi="Corbel"/>
                <w:i/>
                <w:color w:val="000000"/>
              </w:rPr>
              <w:t>odpow</w:t>
            </w:r>
            <w:r w:rsidR="00733878">
              <w:rPr>
                <w:rFonts w:ascii="Corbel" w:hAnsi="Corbel"/>
                <w:i/>
                <w:color w:val="000000"/>
              </w:rPr>
              <w:t>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BA18E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BA18E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37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1B1C17" w:rsidRPr="00B169DF" w:rsidRDefault="001B1C17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1F513D" w:rsidRPr="00B43DCE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="001B1C17" w:rsidRPr="00B43DCE">
              <w:rPr>
                <w:rFonts w:ascii="Corbel" w:hAnsi="Corbel"/>
                <w:bCs/>
                <w:smallCaps w:val="0"/>
                <w:szCs w:val="24"/>
              </w:rPr>
              <w:t>podstawowa</w:t>
            </w:r>
            <w:r w:rsidRPr="00B43DCE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:rsidR="00990972" w:rsidRPr="00B43DCE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B43DCE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B43DCE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B43DCE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B43DCE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1B1C17" w:rsidRPr="00B43DCE" w:rsidRDefault="001B1C17" w:rsidP="001B1C1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43DCE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B43DCE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B43DCE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1B1C17" w:rsidRPr="00B43DCE" w:rsidRDefault="001B1C17" w:rsidP="001B1C17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B43DCE">
              <w:rPr>
                <w:rFonts w:ascii="Corbel" w:hAnsi="Corbel"/>
                <w:iCs/>
                <w:sz w:val="24"/>
                <w:szCs w:val="24"/>
              </w:rPr>
              <w:t xml:space="preserve">Błachut J., Gaberle A., Krajewski K., </w:t>
            </w:r>
            <w:r w:rsidRPr="00B43DCE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r w:rsidRPr="00B43DCE">
              <w:rPr>
                <w:rFonts w:ascii="Corbel" w:hAnsi="Corbel"/>
                <w:iCs/>
                <w:sz w:val="24"/>
                <w:szCs w:val="24"/>
              </w:rPr>
              <w:t>INFOtrade, Gdańsk 2001.</w:t>
            </w:r>
          </w:p>
          <w:p w:rsidR="009E3C0D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Jarosz, M. red. (2008). Wykluczeni. Wymiar społeczny, materialny i etniczny, Warszawa: ISP PAN.</w:t>
            </w:r>
          </w:p>
        </w:tc>
      </w:tr>
      <w:tr w:rsidR="001B1C17" w:rsidRPr="00B169DF" w:rsidTr="0071620A">
        <w:trPr>
          <w:trHeight w:val="397"/>
        </w:trPr>
        <w:tc>
          <w:tcPr>
            <w:tcW w:w="7513" w:type="dxa"/>
          </w:tcPr>
          <w:p w:rsidR="001B1C17" w:rsidRPr="00B43DCE" w:rsidRDefault="001B1C17" w:rsidP="001B1C1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  <w:bookmarkStart w:id="0" w:name="_GoBack"/>
            <w:bookmarkEnd w:id="0"/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Nóżka, N. (2008). Styl życia bezdomnego człowieka, w: M Dębski, K. Stachura, Oblicza bezdomności, Gdańsk, UG.</w:t>
            </w:r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Pamiętniki. (2003- 2008). Pamiętniki bezrobotnych, vol. 1-8, Warszawa: Oficyna Wydawnicza SGH.</w:t>
            </w:r>
          </w:p>
          <w:p w:rsidR="001B1C17" w:rsidRPr="00B43DCE" w:rsidRDefault="001B1C17" w:rsidP="001B1C17">
            <w:pPr>
              <w:pStyle w:val="NormalnyWeb"/>
              <w:spacing w:before="0" w:beforeAutospacing="0" w:after="0" w:afterAutospacing="0"/>
              <w:rPr>
                <w:rFonts w:ascii="Corbel" w:eastAsia="Calibri" w:hAnsi="Corbel"/>
                <w:lang w:eastAsia="en-US"/>
              </w:rPr>
            </w:pPr>
            <w:r w:rsidRPr="00B43DCE">
              <w:rPr>
                <w:rFonts w:ascii="Corbel" w:eastAsia="Calibri" w:hAnsi="Corbel"/>
                <w:lang w:eastAsia="en-US"/>
              </w:rPr>
              <w:t>Rakowski, T. (2009). Łowcy, zbieracze, praktycy niemocy. Etnografia człowieka zdegradowanego, Gdańsk, słowo/ obraz terytoria.</w:t>
            </w:r>
          </w:p>
          <w:p w:rsidR="001B1C17" w:rsidRPr="00B43DCE" w:rsidRDefault="001B1C17" w:rsidP="001B1C1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B43DCE">
              <w:rPr>
                <w:rFonts w:ascii="Corbel" w:hAnsi="Corbel"/>
                <w:b w:val="0"/>
                <w:smallCaps w:val="0"/>
                <w:szCs w:val="24"/>
              </w:rPr>
              <w:t>Tarkowska, E. (2012). Ubóstwo i wykluczenie społeczne: sytuacja i kultura, [w:] Polska początku XXI wieku: przemiany kulturowe i cywilizacyjne, pod redakcją Krzysztofa Frysztackiego i Piotra Sztompki, Warszawa: Polska Akademia Nauk, Komitet Socjologii.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900A68" w:rsidRDefault="00900A68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900A6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5359" w:rsidRDefault="00675359" w:rsidP="00C16ABF">
      <w:pPr>
        <w:spacing w:after="0" w:line="240" w:lineRule="auto"/>
      </w:pPr>
      <w:r>
        <w:separator/>
      </w:r>
    </w:p>
  </w:endnote>
  <w:endnote w:type="continuationSeparator" w:id="1">
    <w:p w:rsidR="00675359" w:rsidRDefault="0067535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5359" w:rsidRDefault="00675359" w:rsidP="00C16ABF">
      <w:pPr>
        <w:spacing w:after="0" w:line="240" w:lineRule="auto"/>
      </w:pPr>
      <w:r>
        <w:separator/>
      </w:r>
    </w:p>
  </w:footnote>
  <w:footnote w:type="continuationSeparator" w:id="1">
    <w:p w:rsidR="00675359" w:rsidRDefault="00675359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B4822"/>
    <w:rsid w:val="000C2AA9"/>
    <w:rsid w:val="000C53C0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B1C17"/>
    <w:rsid w:val="001B4B3E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2A2D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395F"/>
    <w:rsid w:val="00305C92"/>
    <w:rsid w:val="003060B6"/>
    <w:rsid w:val="00311948"/>
    <w:rsid w:val="003127CA"/>
    <w:rsid w:val="003151C5"/>
    <w:rsid w:val="00330DB2"/>
    <w:rsid w:val="0033187E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42E7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56661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A3B09"/>
    <w:rsid w:val="005C080F"/>
    <w:rsid w:val="005C55E5"/>
    <w:rsid w:val="005C696A"/>
    <w:rsid w:val="005D7F9F"/>
    <w:rsid w:val="005E4BDD"/>
    <w:rsid w:val="005E6E85"/>
    <w:rsid w:val="005F31D2"/>
    <w:rsid w:val="005F76A3"/>
    <w:rsid w:val="00605A00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3CE6"/>
    <w:rsid w:val="00675359"/>
    <w:rsid w:val="00675843"/>
    <w:rsid w:val="006763A4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3878"/>
    <w:rsid w:val="00734608"/>
    <w:rsid w:val="00745302"/>
    <w:rsid w:val="007458DF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130A"/>
    <w:rsid w:val="007D6D67"/>
    <w:rsid w:val="007D6E56"/>
    <w:rsid w:val="007F4155"/>
    <w:rsid w:val="0081554D"/>
    <w:rsid w:val="0081707E"/>
    <w:rsid w:val="00820030"/>
    <w:rsid w:val="008449B3"/>
    <w:rsid w:val="008464A3"/>
    <w:rsid w:val="008552A2"/>
    <w:rsid w:val="00855BF3"/>
    <w:rsid w:val="0085747A"/>
    <w:rsid w:val="00884922"/>
    <w:rsid w:val="00885F64"/>
    <w:rsid w:val="0089031F"/>
    <w:rsid w:val="008917F9"/>
    <w:rsid w:val="008A0663"/>
    <w:rsid w:val="008A32A7"/>
    <w:rsid w:val="008A4402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F12C9"/>
    <w:rsid w:val="008F6E29"/>
    <w:rsid w:val="00900A68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6142"/>
    <w:rsid w:val="00B10621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DCE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18E2"/>
    <w:rsid w:val="00BA3339"/>
    <w:rsid w:val="00BA3877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A4D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6B2C"/>
    <w:rsid w:val="00D323C2"/>
    <w:rsid w:val="00D3397B"/>
    <w:rsid w:val="00D352C9"/>
    <w:rsid w:val="00D35425"/>
    <w:rsid w:val="00D425B2"/>
    <w:rsid w:val="00D428D6"/>
    <w:rsid w:val="00D466AA"/>
    <w:rsid w:val="00D5319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D591B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21E7D"/>
    <w:rsid w:val="00E22FBC"/>
    <w:rsid w:val="00E24BF5"/>
    <w:rsid w:val="00E25338"/>
    <w:rsid w:val="00E27A76"/>
    <w:rsid w:val="00E471C3"/>
    <w:rsid w:val="00E51E44"/>
    <w:rsid w:val="00E63348"/>
    <w:rsid w:val="00E653C3"/>
    <w:rsid w:val="00E7195E"/>
    <w:rsid w:val="00E742AA"/>
    <w:rsid w:val="00E77E88"/>
    <w:rsid w:val="00E8107D"/>
    <w:rsid w:val="00E820CA"/>
    <w:rsid w:val="00E91BBD"/>
    <w:rsid w:val="00E960BB"/>
    <w:rsid w:val="00EA2074"/>
    <w:rsid w:val="00EA4832"/>
    <w:rsid w:val="00EA4E9D"/>
    <w:rsid w:val="00EB7701"/>
    <w:rsid w:val="00EC4899"/>
    <w:rsid w:val="00ED03AB"/>
    <w:rsid w:val="00ED32D2"/>
    <w:rsid w:val="00ED59D4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74DA"/>
    <w:rsid w:val="00FA1FA7"/>
    <w:rsid w:val="00FA46E5"/>
    <w:rsid w:val="00FA56FC"/>
    <w:rsid w:val="00FA5BBB"/>
    <w:rsid w:val="00FB08A7"/>
    <w:rsid w:val="00FB1340"/>
    <w:rsid w:val="00FB6338"/>
    <w:rsid w:val="00FB7DBA"/>
    <w:rsid w:val="00FC129C"/>
    <w:rsid w:val="00FC1C25"/>
    <w:rsid w:val="00FC3F45"/>
    <w:rsid w:val="00FD227B"/>
    <w:rsid w:val="00FD503F"/>
    <w:rsid w:val="00FD552F"/>
    <w:rsid w:val="00FD5BE0"/>
    <w:rsid w:val="00FD7589"/>
    <w:rsid w:val="00FE0BAF"/>
    <w:rsid w:val="00FF016A"/>
    <w:rsid w:val="00FF1401"/>
    <w:rsid w:val="00FF25BB"/>
    <w:rsid w:val="00FF41B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E91B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6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4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E4BC2-6E0F-411D-B16F-999938FAC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338</TotalTime>
  <Pages>4</Pages>
  <Words>1072</Words>
  <Characters>6437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195</cp:revision>
  <cp:lastPrinted>2019-02-06T12:12:00Z</cp:lastPrinted>
  <dcterms:created xsi:type="dcterms:W3CDTF">2023-06-10T14:37:00Z</dcterms:created>
  <dcterms:modified xsi:type="dcterms:W3CDTF">2025-09-20T12:04:00Z</dcterms:modified>
</cp:coreProperties>
</file>